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5F" w:rsidRDefault="00D33F5F" w:rsidP="00D33F5F">
      <w:pPr>
        <w:spacing w:after="0" w:line="240" w:lineRule="auto"/>
        <w:ind w:right="-1"/>
        <w:outlineLvl w:val="0"/>
        <w:rPr>
          <w:rFonts w:ascii="Arial" w:eastAsia="Times New Roman" w:hAnsi="Arial" w:cs="Arial"/>
          <w:color w:val="111111"/>
          <w:kern w:val="36"/>
          <w:sz w:val="29"/>
          <w:szCs w:val="29"/>
          <w:lang w:eastAsia="ru-RU"/>
        </w:rPr>
      </w:pPr>
      <w:r w:rsidRPr="00D33F5F">
        <w:rPr>
          <w:rFonts w:ascii="Arial" w:eastAsia="Times New Roman" w:hAnsi="Arial" w:cs="Arial"/>
          <w:color w:val="111111"/>
          <w:kern w:val="36"/>
          <w:sz w:val="29"/>
          <w:szCs w:val="29"/>
          <w:lang w:eastAsia="ru-RU"/>
        </w:rPr>
        <w:t>Статья 15</w:t>
      </w:r>
      <w:r>
        <w:rPr>
          <w:rFonts w:ascii="Arial" w:eastAsia="Times New Roman" w:hAnsi="Arial" w:cs="Arial"/>
          <w:color w:val="111111"/>
          <w:kern w:val="36"/>
          <w:sz w:val="29"/>
          <w:szCs w:val="29"/>
          <w:lang w:eastAsia="ru-RU"/>
        </w:rPr>
        <w:t xml:space="preserve">9 Уголовного кодекса Республики </w:t>
      </w:r>
      <w:r w:rsidRPr="00D33F5F">
        <w:rPr>
          <w:rFonts w:ascii="Arial" w:eastAsia="Times New Roman" w:hAnsi="Arial" w:cs="Arial"/>
          <w:color w:val="111111"/>
          <w:kern w:val="36"/>
          <w:sz w:val="29"/>
          <w:szCs w:val="29"/>
          <w:lang w:eastAsia="ru-RU"/>
        </w:rPr>
        <w:t>Беларусь «Оставление в опасности»</w:t>
      </w:r>
    </w:p>
    <w:p w:rsidR="00D33F5F" w:rsidRPr="00D33F5F" w:rsidRDefault="00D33F5F" w:rsidP="00D33F5F">
      <w:pPr>
        <w:spacing w:after="0" w:line="240" w:lineRule="auto"/>
        <w:ind w:right="-1"/>
        <w:outlineLvl w:val="0"/>
        <w:rPr>
          <w:rFonts w:ascii="Arial" w:eastAsia="Times New Roman" w:hAnsi="Arial" w:cs="Arial"/>
          <w:color w:val="111111"/>
          <w:kern w:val="36"/>
          <w:sz w:val="29"/>
          <w:szCs w:val="29"/>
          <w:lang w:eastAsia="ru-RU"/>
        </w:rPr>
      </w:pPr>
    </w:p>
    <w:p w:rsidR="00D33F5F" w:rsidRDefault="00D33F5F" w:rsidP="00D33F5F">
      <w:pPr>
        <w:ind w:right="-1"/>
      </w:pPr>
      <w:r>
        <w:t>Статья 159 Уголовного кодекса</w:t>
      </w:r>
    </w:p>
    <w:p w:rsidR="00D33F5F" w:rsidRDefault="00D33F5F" w:rsidP="00D33F5F">
      <w:pPr>
        <w:ind w:right="-1"/>
      </w:pPr>
      <w:r>
        <w:t>Республики Беларусь «Оставление в опасности»</w:t>
      </w:r>
    </w:p>
    <w:p w:rsidR="00D33F5F" w:rsidRDefault="00D33F5F" w:rsidP="00D33F5F">
      <w:pPr>
        <w:ind w:right="-1"/>
      </w:pPr>
      <w:r>
        <w:t xml:space="preserve">     Объектом преступления является жизнь и здоровье человека, находящегося в опасном для жизни состоянии. Состояние является опасным для жизни, когда без необходимой и немедленной помощи может наступить смерть потерпевшего.</w:t>
      </w:r>
    </w:p>
    <w:p w:rsidR="00D33F5F" w:rsidRDefault="00D33F5F" w:rsidP="00D33F5F">
      <w:pPr>
        <w:ind w:right="-1"/>
      </w:pPr>
      <w:r>
        <w:t xml:space="preserve">     Под опасным для здоровья </w:t>
      </w:r>
      <w:proofErr w:type="gramStart"/>
      <w:r>
        <w:t>состоянии</w:t>
      </w:r>
      <w:proofErr w:type="gramEnd"/>
      <w:r>
        <w:t xml:space="preserve"> следует понимать угрозу причинения существенного вреда здоровью потерпевшего, т.е. тяжкие, менее тяжкие и легкие телесные повреждения с кратковр</w:t>
      </w:r>
      <w:r>
        <w:t>еменным расстройством здоровья.</w:t>
      </w:r>
    </w:p>
    <w:p w:rsidR="00D33F5F" w:rsidRDefault="00D33F5F" w:rsidP="00D33F5F">
      <w:pPr>
        <w:ind w:right="-1"/>
      </w:pPr>
      <w:r>
        <w:t xml:space="preserve">     Объективная сторона. </w:t>
      </w:r>
      <w:proofErr w:type="gramStart"/>
      <w:r>
        <w:t>Совершение преступления, предусмотренные ч. 1 и ч. 2 ст. 159 УК РБ выражается в бездействии – лицо, которое заведомо сознает нахождение потерпевшего в опасном состоянии и может оказать помощь, не оказывает ее, совершение этого преступления может выразиться и в несообщение надлежащим учреждениям и лицам о необходимости оказания помощи человеку, находящемуся в опасном для жизни или здоровья состоянии.</w:t>
      </w:r>
      <w:proofErr w:type="gramEnd"/>
    </w:p>
    <w:p w:rsidR="00D33F5F" w:rsidRDefault="00D33F5F" w:rsidP="00D33F5F">
      <w:pPr>
        <w:ind w:right="-1"/>
      </w:pPr>
      <w:r>
        <w:t xml:space="preserve">     Если лицо имело возможность оказать помощь, устраняющую опасность, но ограничилось сообщением о существующей опасности, то уголовная ответственность не исключается. Важным условием уголовной ответственности является отсутствие риска для жизни и здоровья лица, оказы</w:t>
      </w:r>
      <w:r>
        <w:t>вающего помощь, или других лиц.</w:t>
      </w:r>
    </w:p>
    <w:p w:rsidR="00D33F5F" w:rsidRDefault="00D33F5F" w:rsidP="00D33F5F">
      <w:pPr>
        <w:ind w:right="-1"/>
      </w:pPr>
      <w:r>
        <w:t xml:space="preserve">     Преступление имеет место с момента не оказания помощи потерпевшему (считается оконченным). Наступление последствий не влияет на квалификацию. Однако учитывается при назначении наказания виновному.</w:t>
      </w:r>
    </w:p>
    <w:p w:rsidR="00D33F5F" w:rsidRDefault="00D33F5F" w:rsidP="00D33F5F">
      <w:pPr>
        <w:ind w:right="-1"/>
      </w:pPr>
      <w:r>
        <w:t xml:space="preserve">     Субъективная сторона оставления в опасности характеризуется прямым умыслом. Лицо сознает, что потерпевший находится в опасном для жизни и здоровья состоянии, и ему необходима нетерпящая  неотлагательная помощь, которую это лицо может о</w:t>
      </w:r>
      <w:r>
        <w:t>казать и желает бездействовать.</w:t>
      </w:r>
    </w:p>
    <w:p w:rsidR="00D33F5F" w:rsidRDefault="00D33F5F" w:rsidP="00D33F5F">
      <w:pPr>
        <w:ind w:right="-1"/>
      </w:pPr>
      <w:r>
        <w:t xml:space="preserve">     Субъектом по </w:t>
      </w:r>
      <w:proofErr w:type="gramStart"/>
      <w:r>
        <w:t>ч</w:t>
      </w:r>
      <w:proofErr w:type="gramEnd"/>
      <w:r>
        <w:t>. 1 ст. 159 УК РБ может быть любое лицо, достигшее 16-летнего возраста.</w:t>
      </w:r>
    </w:p>
    <w:p w:rsidR="00D33F5F" w:rsidRDefault="00D33F5F" w:rsidP="00D33F5F">
      <w:pPr>
        <w:ind w:right="-1"/>
      </w:pPr>
      <w:r>
        <w:t xml:space="preserve">     Субъектом преступления, предусмотренного </w:t>
      </w:r>
      <w:proofErr w:type="gramStart"/>
      <w:r>
        <w:t>ч</w:t>
      </w:r>
      <w:proofErr w:type="gramEnd"/>
      <w:r>
        <w:t>. 2 ст. 159, является лицо, на котором лежит обязанность заботиться о потерпевшем. Обязанность заботиться о потерпевшем может основываться на законе. Такая обязанность может вытекать из брачно-семейных отношений, например, забота родителей о малолетних детях и т.д., а также из служебных и</w:t>
      </w:r>
      <w:r>
        <w:t xml:space="preserve"> профессиональных обязанностей.</w:t>
      </w:r>
    </w:p>
    <w:p w:rsidR="00D33F5F" w:rsidRDefault="00D33F5F" w:rsidP="00D33F5F">
      <w:pPr>
        <w:ind w:right="-1"/>
      </w:pPr>
      <w:r>
        <w:t xml:space="preserve">     Ч. 3 ст. 159 УК РБ предусматривает ответственность за заведомое оставление в опасности, совершенное лицом, которое само по неосторожности или с косвенным умыслом поставило потерпевшего в опасное для жизни или здоровья состояние. Поэтому субъектом по </w:t>
      </w:r>
      <w:proofErr w:type="gramStart"/>
      <w:r>
        <w:t>ч</w:t>
      </w:r>
      <w:proofErr w:type="gramEnd"/>
      <w:r>
        <w:t xml:space="preserve">. 3 может быть только лицо, виновно поставившее другое лицо в опасное состояние. Преступление имеет место с момента невыполнения обязанности по оказанию помощи потерпевшему после </w:t>
      </w:r>
      <w:proofErr w:type="spellStart"/>
      <w:r>
        <w:t>поставления</w:t>
      </w:r>
      <w:proofErr w:type="spellEnd"/>
      <w:r>
        <w:t xml:space="preserve"> его в опасное для жизни или здоровья состояние.</w:t>
      </w:r>
    </w:p>
    <w:p w:rsidR="00D33F5F" w:rsidRDefault="00D33F5F" w:rsidP="00D33F5F">
      <w:pPr>
        <w:ind w:right="-1"/>
      </w:pPr>
      <w:r>
        <w:t xml:space="preserve">     В тех же случаях, когда в результате оставления в опасности лицом, возникшей по его вине, наступила смерть или телесное повреждение, ответственность должна наступать по </w:t>
      </w:r>
      <w:proofErr w:type="gramStart"/>
      <w:r>
        <w:t>ч</w:t>
      </w:r>
      <w:proofErr w:type="gramEnd"/>
      <w:r>
        <w:t>. 3 ст. 159 и статьям УК в зависимост</w:t>
      </w:r>
      <w:r>
        <w:t>и от совершенного преступления.</w:t>
      </w:r>
    </w:p>
    <w:p w:rsidR="0058748B" w:rsidRDefault="00D33F5F" w:rsidP="00D33F5F">
      <w:pPr>
        <w:ind w:right="-1"/>
      </w:pPr>
      <w:r>
        <w:t xml:space="preserve">     С субъективной стороны (по </w:t>
      </w:r>
      <w:proofErr w:type="gramStart"/>
      <w:r>
        <w:t>ч</w:t>
      </w:r>
      <w:proofErr w:type="gramEnd"/>
      <w:r>
        <w:t xml:space="preserve">. 3 ст. 159) </w:t>
      </w:r>
      <w:proofErr w:type="spellStart"/>
      <w:r>
        <w:t>поставление</w:t>
      </w:r>
      <w:proofErr w:type="spellEnd"/>
      <w:r>
        <w:t xml:space="preserve"> в опасное для жизни или здоровья состояние характеризуется косвенным умыслом либо неосторожностью, как в виде неосторожности или небрежности. Если при проставлении в опасность, то ответственность должна наступать за покушение, либо оконченное более тяжкое преступление.</w:t>
      </w:r>
    </w:p>
    <w:sectPr w:rsidR="0058748B" w:rsidSect="00D33F5F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33F5F"/>
    <w:rsid w:val="0058748B"/>
    <w:rsid w:val="00D3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8B"/>
  </w:style>
  <w:style w:type="paragraph" w:styleId="1">
    <w:name w:val="heading 1"/>
    <w:basedOn w:val="a"/>
    <w:link w:val="10"/>
    <w:uiPriority w:val="9"/>
    <w:qFormat/>
    <w:rsid w:val="00D33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2018-02-19T18:41:00Z</dcterms:created>
  <dcterms:modified xsi:type="dcterms:W3CDTF">2018-02-19T18:43:00Z</dcterms:modified>
</cp:coreProperties>
</file>